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5月7</w:t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日瑞金市教体局来校检查情况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反 馈 问 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一、教育股：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是否有监督机构；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未建立家长委员会制度，家长委员会根据学校的章程和制度规定实施监督并开展活动；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课表语数英节数不符合标准，偏多现象；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教职工大会（代表大会）；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要有少先队室。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二、教研室：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学生反应在校时间长，周末不放假；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不得张贴有补课字样（如周末补课表）；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课表里未体现心理健康课程。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教师培训经费。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三、校建办：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寝室A栋、B栋没有消防通道（双楼梯）；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寝室A栋、B栋没有房屋鉴定书。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四、电教室：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物化危险物品要有专柜双锁，物品摆放不够规格范，器材不齐；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没有专门的生物实验室。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五、安全科: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资料不完善（如没有德育工作制度、计划、总结）；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存在没到时间就填写了；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校园专职保安员配备不达标；</w:t>
      </w:r>
    </w:p>
    <w:p>
      <w:pPr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未落实德育经费。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六、人事股：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教师人数、学历、教资；</w:t>
      </w:r>
    </w:p>
    <w:p>
      <w:pPr>
        <w:numPr>
          <w:ilvl w:val="0"/>
          <w:numId w:val="6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师德师风不够完善；</w:t>
      </w:r>
    </w:p>
    <w:p>
      <w:pPr>
        <w:numPr>
          <w:ilvl w:val="0"/>
          <w:numId w:val="6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教师是否买社保、是否签了劳动合同。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党政办：</w:t>
      </w:r>
    </w:p>
    <w:p>
      <w:pPr>
        <w:numPr>
          <w:ilvl w:val="0"/>
          <w:numId w:val="8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活动开展偏少。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财务股：</w:t>
      </w:r>
    </w:p>
    <w:p>
      <w:pPr>
        <w:numPr>
          <w:ilvl w:val="0"/>
          <w:numId w:val="9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没有具体资料检查。</w:t>
      </w:r>
    </w:p>
    <w:p>
      <w:pPr>
        <w:numPr>
          <w:numId w:val="0"/>
        </w:num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表  扬</w:t>
      </w:r>
    </w:p>
    <w:p>
      <w:pPr>
        <w:numPr>
          <w:ilvl w:val="0"/>
          <w:numId w:val="10"/>
        </w:numPr>
        <w:rPr>
          <w:rFonts w:hint="eastAsia"/>
          <w:b w:val="0"/>
          <w:bCs w:val="0"/>
          <w:sz w:val="20"/>
          <w:szCs w:val="22"/>
          <w:lang w:val="en-US" w:eastAsia="zh-CN"/>
        </w:rPr>
      </w:pPr>
      <w:r>
        <w:rPr>
          <w:rFonts w:hint="eastAsia"/>
          <w:b w:val="0"/>
          <w:bCs w:val="0"/>
          <w:sz w:val="20"/>
          <w:szCs w:val="22"/>
          <w:lang w:val="en-US" w:eastAsia="zh-CN"/>
        </w:rPr>
        <w:t>社团开展的好；</w:t>
      </w:r>
    </w:p>
    <w:p>
      <w:pPr>
        <w:numPr>
          <w:ilvl w:val="0"/>
          <w:numId w:val="10"/>
        </w:numPr>
        <w:rPr>
          <w:rFonts w:hint="eastAsia"/>
          <w:b w:val="0"/>
          <w:bCs w:val="0"/>
          <w:sz w:val="20"/>
          <w:szCs w:val="22"/>
          <w:lang w:val="en-US" w:eastAsia="zh-CN"/>
        </w:rPr>
      </w:pPr>
      <w:r>
        <w:rPr>
          <w:rFonts w:hint="eastAsia"/>
          <w:b w:val="0"/>
          <w:bCs w:val="0"/>
          <w:sz w:val="20"/>
          <w:szCs w:val="22"/>
          <w:lang w:val="en-US" w:eastAsia="zh-CN"/>
        </w:rPr>
        <w:t>卫生干净；</w:t>
      </w:r>
    </w:p>
    <w:p>
      <w:pPr>
        <w:numPr>
          <w:ilvl w:val="0"/>
          <w:numId w:val="10"/>
        </w:numPr>
        <w:rPr>
          <w:rFonts w:hint="eastAsia"/>
          <w:b w:val="0"/>
          <w:bCs w:val="0"/>
          <w:sz w:val="20"/>
          <w:szCs w:val="22"/>
          <w:lang w:val="en-US" w:eastAsia="zh-CN"/>
        </w:rPr>
      </w:pPr>
      <w:r>
        <w:rPr>
          <w:rFonts w:hint="eastAsia"/>
          <w:b w:val="0"/>
          <w:bCs w:val="0"/>
          <w:sz w:val="20"/>
          <w:szCs w:val="22"/>
          <w:lang w:val="en-US" w:eastAsia="zh-CN"/>
        </w:rPr>
        <w:t>资料与以前相比更加完善。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6DFB9"/>
    <w:multiLevelType w:val="singleLevel"/>
    <w:tmpl w:val="9946DFB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9B4132"/>
    <w:multiLevelType w:val="singleLevel"/>
    <w:tmpl w:val="B39B413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9B57B19"/>
    <w:multiLevelType w:val="singleLevel"/>
    <w:tmpl w:val="B9B57B1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ABD6110"/>
    <w:multiLevelType w:val="singleLevel"/>
    <w:tmpl w:val="BABD611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F428671A"/>
    <w:multiLevelType w:val="singleLevel"/>
    <w:tmpl w:val="F428671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F4890BA0"/>
    <w:multiLevelType w:val="singleLevel"/>
    <w:tmpl w:val="F4890BA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27B9282C"/>
    <w:multiLevelType w:val="singleLevel"/>
    <w:tmpl w:val="27B9282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AD44728"/>
    <w:multiLevelType w:val="singleLevel"/>
    <w:tmpl w:val="2AD44728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B0679C5"/>
    <w:multiLevelType w:val="singleLevel"/>
    <w:tmpl w:val="2B0679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52F481E9"/>
    <w:multiLevelType w:val="singleLevel"/>
    <w:tmpl w:val="52F481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NDY4MGE0NzFmNjA1YWZiMzUyNjY5ZDExNmNlYjAifQ=="/>
  </w:docVars>
  <w:rsids>
    <w:rsidRoot w:val="083709B1"/>
    <w:rsid w:val="083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408</Characters>
  <Lines>0</Lines>
  <Paragraphs>0</Paragraphs>
  <TotalTime>76</TotalTime>
  <ScaleCrop>false</ScaleCrop>
  <LinksUpToDate>false</LinksUpToDate>
  <CharactersWithSpaces>413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2022-05-08T01:16:00Z</dcterms:created>
  <dc:creator>Administrator</dc:creator>
  <cp:lastModifiedBy>Administrator</cp:lastModifiedBy>
  <dcterms:modified xsi:type="dcterms:W3CDTF">2022-05-08T02:33:56Z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5A9650FD4149480BB4FB44215BFFC844</vt:lpwstr>
  </property>
</Properties>
</file>