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关于2020年秋--2021年春的收费说明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在瑞金市巡查组对我校进行了工作巡查辊，提出了有关于本校如何收取社团费及标准、初三学生收取的资料费、及收取教科书费、宿舍管理费四个方面的问题，现作一个简要的说明，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一、社团费</w:t>
      </w:r>
      <w:r>
        <w:rPr>
          <w:rFonts w:hint="eastAsia"/>
          <w:sz w:val="32"/>
          <w:szCs w:val="32"/>
          <w:lang w:val="en-US" w:eastAsia="zh-CN"/>
        </w:rPr>
        <w:t>。由于我们是封闭式管理学校，学生在下午课后的一段时间无人监管，为了保证学生的安全及提高学生整体素质，落实国家提倡的素质教育，对学生进行了课后延时服务，每生收取6元/天，约100天，用于学生自行购买的兴趣活动器材、资料、水电及教师辅导产生的费用。</w:t>
      </w:r>
    </w:p>
    <w:p>
      <w:pPr>
        <w:numPr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二、初三学生收取的资料费。</w:t>
      </w:r>
      <w:r>
        <w:rPr>
          <w:rFonts w:hint="eastAsia"/>
          <w:sz w:val="32"/>
          <w:szCs w:val="32"/>
          <w:lang w:val="en-US" w:eastAsia="zh-CN"/>
        </w:rPr>
        <w:t>为“一战成名”书籍和“3+5中考三年摸拟五年”中考试卷。“一战成名”共有9本，其中语文、数学、英语、政治、历史五种资料，原价89.9元/本，物理、化学、地理、生物四种资料，原价79.9元/本，以上小计每生769.1元/生；征订试卷为“3+5三年中考五年摸拟试卷”80元/套，以上总计：849.1元/生，经与经销商协商每生打陆捌折，合计577.38元/生；其中历届生不用参加生物、地理考试、又进行过中考正式考试，所以少了三样资料，每生打柒折，合计370.3元/生。</w:t>
      </w:r>
    </w:p>
    <w:p>
      <w:pPr>
        <w:numPr>
          <w:numId w:val="0"/>
        </w:numPr>
        <w:ind w:firstLine="643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三、关于收取教科书费的问题。</w:t>
      </w:r>
      <w:r>
        <w:rPr>
          <w:rFonts w:hint="eastAsia"/>
          <w:sz w:val="32"/>
          <w:szCs w:val="32"/>
          <w:lang w:val="en-US" w:eastAsia="zh-CN"/>
        </w:rPr>
        <w:t>由于财会人员不专业，在学生的寒、暑假作业等书籍误认为是教科书，本就是为学生代收代办的书籍，误列入到免费的学校教科书一项中。</w:t>
      </w:r>
    </w:p>
    <w:p>
      <w:pPr>
        <w:numPr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四、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关于宿舍管理费问题。</w:t>
      </w:r>
      <w:r>
        <w:rPr>
          <w:rFonts w:hint="eastAsia"/>
          <w:sz w:val="32"/>
          <w:szCs w:val="32"/>
          <w:lang w:val="en-US" w:eastAsia="zh-CN"/>
        </w:rPr>
        <w:t>由于学生脱离于父母，生活自理能力需要培养，收取了小学生2元/天，中学1.5元/天，约100天，用于为学生提供生活服务，主要服务内容是为学生洗衣服、打扫卫生、教会学生整理内务、理发、剪指甲、洗漱床上用品、帮助小学生洗澡、梳头等生活上的照顾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C0CD9"/>
    <w:rsid w:val="5C91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515</Characters>
  <Lines>0</Lines>
  <Paragraphs>0</Paragraphs>
  <TotalTime>17</TotalTime>
  <ScaleCrop>false</ScaleCrop>
  <LinksUpToDate>false</LinksUpToDate>
  <CharactersWithSpaces>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2022-03-30T08:35:00Z</dcterms:created>
  <dc:creator>Administrator</dc:creator>
  <cp:lastModifiedBy>Administrator</cp:lastModifiedBy>
  <dcterms:modified xsi:type="dcterms:W3CDTF">2022-03-31T00:45:40Z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F437D2A854BD4A61B1FFB284D791246E</vt:lpwstr>
  </property>
</Properties>
</file>